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9" w:rsidRDefault="00312B0A">
      <w:hyperlink r:id="rId4" w:history="1">
        <w:r w:rsidRPr="00EC11F6">
          <w:rPr>
            <w:rStyle w:val="a3"/>
          </w:rPr>
          <w:t>https://ok-etalon.ru/blits-olimpiada-doroga-bez-opasnosti-dlya-doshkolnikov-377</w:t>
        </w:r>
      </w:hyperlink>
      <w:r>
        <w:t xml:space="preserve"> </w:t>
      </w:r>
    </w:p>
    <w:sectPr w:rsidR="003E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12B0A"/>
    <w:rsid w:val="00312B0A"/>
    <w:rsid w:val="003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-etalon.ru/blits-olimpiada-doroga-bez-opasnosti-dlya-doshkolnikov-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2018-12-25T02:49:00Z</dcterms:created>
  <dcterms:modified xsi:type="dcterms:W3CDTF">2018-12-25T02:49:00Z</dcterms:modified>
</cp:coreProperties>
</file>